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13" w:rsidRDefault="00292F13" w:rsidP="00CA3667">
      <w:pPr>
        <w:spacing w:line="240" w:lineRule="auto"/>
        <w:jc w:val="center"/>
        <w:rPr>
          <w:rFonts w:ascii="Verdana" w:hAnsi="Verdana"/>
          <w:b/>
          <w:bCs/>
          <w:color w:val="000000"/>
          <w:sz w:val="24"/>
          <w:szCs w:val="24"/>
          <w:lang w:eastAsia="it-IT"/>
        </w:rPr>
      </w:pPr>
      <w:bookmarkStart w:id="0" w:name="_GoBack"/>
      <w:bookmarkEnd w:id="0"/>
      <w:r w:rsidRPr="00CA3667">
        <w:rPr>
          <w:rFonts w:ascii="Verdana" w:hAnsi="Verdana"/>
          <w:b/>
          <w:bCs/>
          <w:color w:val="000000"/>
          <w:sz w:val="24"/>
          <w:szCs w:val="24"/>
          <w:lang w:eastAsia="it-IT"/>
        </w:rPr>
        <w:t xml:space="preserve">CONVENZIONE </w:t>
      </w:r>
    </w:p>
    <w:p w:rsidR="00292F13" w:rsidRDefault="00292F13" w:rsidP="00CA3667">
      <w:pPr>
        <w:spacing w:line="240" w:lineRule="auto"/>
        <w:jc w:val="center"/>
        <w:rPr>
          <w:rFonts w:ascii="Verdana" w:hAnsi="Verdana"/>
          <w:b/>
          <w:bCs/>
          <w:color w:val="000000"/>
          <w:sz w:val="24"/>
          <w:szCs w:val="24"/>
          <w:lang w:eastAsia="it-IT"/>
        </w:rPr>
      </w:pPr>
      <w:r w:rsidRPr="00CA3667">
        <w:rPr>
          <w:rFonts w:ascii="Verdana" w:hAnsi="Verdana"/>
          <w:b/>
          <w:bCs/>
          <w:color w:val="000000"/>
          <w:sz w:val="24"/>
          <w:szCs w:val="24"/>
          <w:lang w:eastAsia="it-IT"/>
        </w:rPr>
        <w:t xml:space="preserve">PER </w:t>
      </w:r>
      <w:smartTag w:uri="urn:schemas-microsoft-com:office:smarttags" w:element="PersonName">
        <w:smartTagPr>
          <w:attr w:name="ProductID" w:val="LA PROMOZIONE DI"/>
        </w:smartTagPr>
        <w:r w:rsidRPr="00CA3667">
          <w:rPr>
            <w:rFonts w:ascii="Verdana" w:hAnsi="Verdana"/>
            <w:b/>
            <w:bCs/>
            <w:color w:val="000000"/>
            <w:sz w:val="24"/>
            <w:szCs w:val="24"/>
            <w:lang w:eastAsia="it-IT"/>
          </w:rPr>
          <w:t>LA PROMOZIONE DI</w:t>
        </w:r>
      </w:smartTag>
      <w:r w:rsidRPr="00CA3667">
        <w:rPr>
          <w:rFonts w:ascii="Verdana" w:hAnsi="Verdana"/>
          <w:b/>
          <w:bCs/>
          <w:color w:val="000000"/>
          <w:sz w:val="24"/>
          <w:szCs w:val="24"/>
          <w:lang w:eastAsia="it-IT"/>
        </w:rPr>
        <w:t xml:space="preserve"> TIROCINI </w:t>
      </w:r>
      <w:r>
        <w:rPr>
          <w:rFonts w:ascii="Verdana" w:hAnsi="Verdana"/>
          <w:b/>
          <w:bCs/>
          <w:color w:val="000000"/>
          <w:sz w:val="24"/>
          <w:szCs w:val="24"/>
          <w:lang w:eastAsia="it-IT"/>
        </w:rPr>
        <w:t>CURRICULARI FORMATIVI E DI ORIENTAMENTO</w:t>
      </w:r>
    </w:p>
    <w:p w:rsidR="00292F13" w:rsidRPr="00CA3667" w:rsidRDefault="00292F13" w:rsidP="00CA3667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:rsidR="00292F13" w:rsidRPr="00CA3667" w:rsidRDefault="00292F13" w:rsidP="00CA3667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292F13" w:rsidRPr="00CA3667" w:rsidRDefault="00292F13" w:rsidP="00CA3667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Verdana" w:hAnsi="Verdana"/>
          <w:color w:val="000000"/>
          <w:sz w:val="24"/>
          <w:szCs w:val="24"/>
          <w:lang w:eastAsia="it-IT"/>
        </w:rPr>
        <w:t xml:space="preserve">  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>La presente convenzione regola i rapporti tra:</w:t>
      </w:r>
    </w:p>
    <w:p w:rsidR="00292F13" w:rsidRPr="00C3234D" w:rsidRDefault="00235C39" w:rsidP="00C3234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" w:hAnsi="Verdana" w:cs="Arial"/>
          <w:color w:val="000000"/>
          <w:sz w:val="24"/>
          <w:szCs w:val="24"/>
          <w:lang w:eastAsia="it-IT"/>
        </w:rPr>
      </w:pPr>
      <w:r w:rsidRPr="00380C53">
        <w:rPr>
          <w:rFonts w:ascii="Verdana" w:hAnsi="Verdana" w:cs="Arial"/>
          <w:color w:val="000000"/>
          <w:sz w:val="24"/>
          <w:szCs w:val="24"/>
          <w:lang w:eastAsia="it-IT"/>
        </w:rPr>
        <w:t>………</w:t>
      </w:r>
      <w:r w:rsidR="00380C53" w:rsidRPr="00380C53">
        <w:rPr>
          <w:rFonts w:ascii="Verdana" w:hAnsi="Verdana" w:cs="Arial"/>
          <w:color w:val="000000"/>
          <w:sz w:val="24"/>
          <w:szCs w:val="24"/>
          <w:lang w:eastAsia="it-IT"/>
        </w:rPr>
        <w:t>…………</w:t>
      </w:r>
      <w:r w:rsidR="00380C53">
        <w:rPr>
          <w:rFonts w:ascii="Verdana" w:hAnsi="Verdana" w:cs="Arial"/>
          <w:color w:val="000000"/>
          <w:sz w:val="24"/>
          <w:szCs w:val="24"/>
          <w:lang w:eastAsia="it-IT"/>
        </w:rPr>
        <w:t>………………………………………….., con sede legale in</w:t>
      </w:r>
      <w:r w:rsidR="00380C53" w:rsidRPr="00380C53">
        <w:rPr>
          <w:rFonts w:ascii="Verdana" w:hAnsi="Verdana" w:cs="Arial"/>
          <w:color w:val="000000"/>
          <w:sz w:val="24"/>
          <w:szCs w:val="24"/>
          <w:lang w:eastAsia="it-IT"/>
        </w:rPr>
        <w:t>…</w:t>
      </w:r>
      <w:r w:rsidR="00380C53">
        <w:rPr>
          <w:rFonts w:ascii="Verdana" w:hAnsi="Verdana" w:cs="Arial"/>
          <w:color w:val="000000"/>
          <w:sz w:val="24"/>
          <w:szCs w:val="24"/>
          <w:lang w:eastAsia="it-IT"/>
        </w:rPr>
        <w:t>………………</w:t>
      </w:r>
      <w:r w:rsidR="00380C53" w:rsidRPr="00380C53">
        <w:rPr>
          <w:rFonts w:ascii="Verdana" w:hAnsi="Verdana" w:cs="Arial"/>
          <w:color w:val="000000"/>
          <w:sz w:val="24"/>
          <w:szCs w:val="24"/>
          <w:lang w:eastAsia="it-IT"/>
        </w:rPr>
        <w:t>…,</w:t>
      </w:r>
      <w:r w:rsidR="00380C53">
        <w:rPr>
          <w:rFonts w:ascii="Verdana" w:hAnsi="Verdana" w:cs="Arial"/>
          <w:color w:val="000000"/>
          <w:sz w:val="24"/>
          <w:szCs w:val="24"/>
          <w:lang w:eastAsia="it-IT"/>
        </w:rPr>
        <w:t xml:space="preserve"> </w:t>
      </w:r>
      <w:r w:rsidR="00292F13" w:rsidRPr="00C3234D">
        <w:rPr>
          <w:rFonts w:ascii="Verdana" w:hAnsi="Verdana" w:cs="Arial"/>
          <w:color w:val="000000"/>
          <w:sz w:val="24"/>
          <w:szCs w:val="24"/>
          <w:lang w:eastAsia="it-IT"/>
        </w:rPr>
        <w:t>in prosieguo denominato “Soggetto promotore”</w:t>
      </w:r>
      <w:r w:rsidR="00380C53">
        <w:rPr>
          <w:rFonts w:ascii="Verdana" w:hAnsi="Verdana" w:cs="Arial"/>
          <w:color w:val="000000"/>
          <w:sz w:val="24"/>
          <w:szCs w:val="24"/>
          <w:lang w:eastAsia="it-IT"/>
        </w:rPr>
        <w:t xml:space="preserve">, </w:t>
      </w:r>
      <w:r w:rsidR="00380C53" w:rsidRPr="00CA3667">
        <w:rPr>
          <w:rFonts w:ascii="Verdana" w:hAnsi="Verdana" w:cs="Arial"/>
          <w:color w:val="000000"/>
          <w:sz w:val="24"/>
          <w:szCs w:val="24"/>
          <w:lang w:eastAsia="it-IT"/>
        </w:rPr>
        <w:t xml:space="preserve">rappresentata da </w:t>
      </w:r>
      <w:r w:rsidR="00380C53">
        <w:rPr>
          <w:rFonts w:ascii="Verdana" w:hAnsi="Verdana" w:cs="Arial"/>
          <w:color w:val="000000"/>
          <w:sz w:val="24"/>
          <w:szCs w:val="24"/>
          <w:lang w:eastAsia="it-IT"/>
        </w:rPr>
        <w:t>………………………………</w:t>
      </w:r>
      <w:r w:rsidR="00380C53" w:rsidRPr="00CA3667">
        <w:rPr>
          <w:rFonts w:ascii="Verdana" w:hAnsi="Verdana" w:cs="Arial"/>
          <w:color w:val="000000"/>
          <w:sz w:val="24"/>
          <w:szCs w:val="24"/>
          <w:lang w:eastAsia="it-IT"/>
        </w:rPr>
        <w:t xml:space="preserve">, nato a </w:t>
      </w:r>
      <w:r w:rsidR="00380C53">
        <w:rPr>
          <w:rFonts w:ascii="Verdana" w:hAnsi="Verdana" w:cs="Arial"/>
          <w:color w:val="000000"/>
          <w:sz w:val="24"/>
          <w:szCs w:val="24"/>
          <w:lang w:eastAsia="it-IT"/>
        </w:rPr>
        <w:t>………………………….</w:t>
      </w:r>
      <w:r w:rsidR="00380C53" w:rsidRPr="00CA3667">
        <w:rPr>
          <w:rFonts w:ascii="Verdana" w:hAnsi="Verdana" w:cs="Arial"/>
          <w:color w:val="000000"/>
          <w:sz w:val="24"/>
          <w:szCs w:val="24"/>
          <w:lang w:eastAsia="it-IT"/>
        </w:rPr>
        <w:t>,</w:t>
      </w:r>
    </w:p>
    <w:p w:rsidR="00292F13" w:rsidRDefault="00292F13" w:rsidP="00CA3667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292F13" w:rsidRPr="00CA3667" w:rsidRDefault="00235C39" w:rsidP="00CA36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e</w:t>
      </w:r>
    </w:p>
    <w:p w:rsidR="00292F13" w:rsidRPr="00CA3667" w:rsidRDefault="00292F13" w:rsidP="00CA3667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292F13" w:rsidRPr="00380C53" w:rsidRDefault="00292F13" w:rsidP="00CA3667">
      <w:pPr>
        <w:numPr>
          <w:ilvl w:val="0"/>
          <w:numId w:val="2"/>
        </w:numPr>
        <w:spacing w:line="24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it-IT"/>
        </w:rPr>
      </w:pPr>
      <w:r w:rsidRPr="00CA3667">
        <w:rPr>
          <w:rFonts w:ascii="Verdana" w:hAnsi="Verdana" w:cs="Arial"/>
          <w:color w:val="000000"/>
          <w:sz w:val="24"/>
          <w:szCs w:val="24"/>
          <w:lang w:eastAsia="it-IT"/>
        </w:rPr>
        <w:t>L’Autorità di regolazione dei trasporti, in prosieguo denominat</w:t>
      </w:r>
      <w:r w:rsidR="006572C6">
        <w:rPr>
          <w:rFonts w:ascii="Verdana" w:hAnsi="Verdana" w:cs="Arial"/>
          <w:color w:val="000000"/>
          <w:sz w:val="24"/>
          <w:szCs w:val="24"/>
          <w:lang w:eastAsia="it-IT"/>
        </w:rPr>
        <w:t>a</w:t>
      </w:r>
      <w:r w:rsidRPr="00CA3667">
        <w:rPr>
          <w:rFonts w:ascii="Verdana" w:hAnsi="Verdana" w:cs="Arial"/>
          <w:color w:val="000000"/>
          <w:sz w:val="24"/>
          <w:szCs w:val="24"/>
          <w:lang w:eastAsia="it-IT"/>
        </w:rPr>
        <w:t xml:space="preserve"> “Soggetto ospitante”, cod. fiscale n. 97772010019, con sede legale in Torino, via Nizza 230, rappresentata da </w:t>
      </w:r>
      <w:r w:rsidR="00380C53">
        <w:rPr>
          <w:rFonts w:ascii="Verdana" w:hAnsi="Verdana" w:cs="Arial"/>
          <w:color w:val="000000"/>
          <w:sz w:val="24"/>
          <w:szCs w:val="24"/>
          <w:lang w:eastAsia="it-IT"/>
        </w:rPr>
        <w:t>…………</w:t>
      </w:r>
      <w:r w:rsidR="00235C39">
        <w:rPr>
          <w:rFonts w:ascii="Verdana" w:hAnsi="Verdana" w:cs="Arial"/>
          <w:color w:val="000000"/>
          <w:sz w:val="24"/>
          <w:szCs w:val="24"/>
          <w:lang w:eastAsia="it-IT"/>
        </w:rPr>
        <w:t>……………………</w:t>
      </w:r>
      <w:r w:rsidRPr="00CA3667">
        <w:rPr>
          <w:rFonts w:ascii="Verdana" w:hAnsi="Verdana" w:cs="Arial"/>
          <w:color w:val="000000"/>
          <w:sz w:val="24"/>
          <w:szCs w:val="24"/>
          <w:lang w:eastAsia="it-IT"/>
        </w:rPr>
        <w:t xml:space="preserve">, nato a </w:t>
      </w:r>
      <w:r w:rsidR="00235C39">
        <w:rPr>
          <w:rFonts w:ascii="Verdana" w:hAnsi="Verdana" w:cs="Arial"/>
          <w:color w:val="000000"/>
          <w:sz w:val="24"/>
          <w:szCs w:val="24"/>
          <w:lang w:eastAsia="it-IT"/>
        </w:rPr>
        <w:t>…</w:t>
      </w:r>
      <w:r w:rsidR="00380C53">
        <w:rPr>
          <w:rFonts w:ascii="Verdana" w:hAnsi="Verdana" w:cs="Arial"/>
          <w:color w:val="000000"/>
          <w:sz w:val="24"/>
          <w:szCs w:val="24"/>
          <w:lang w:eastAsia="it-IT"/>
        </w:rPr>
        <w:t>………………………</w:t>
      </w:r>
      <w:r w:rsidR="00235C39">
        <w:rPr>
          <w:rFonts w:ascii="Verdana" w:hAnsi="Verdana" w:cs="Arial"/>
          <w:color w:val="000000"/>
          <w:sz w:val="24"/>
          <w:szCs w:val="24"/>
          <w:lang w:eastAsia="it-IT"/>
        </w:rPr>
        <w:t>.</w:t>
      </w:r>
      <w:r w:rsidRPr="00CA3667">
        <w:rPr>
          <w:rFonts w:ascii="Verdana" w:hAnsi="Verdana" w:cs="Arial"/>
          <w:color w:val="000000"/>
          <w:sz w:val="24"/>
          <w:szCs w:val="24"/>
          <w:lang w:eastAsia="it-IT"/>
        </w:rPr>
        <w:t>, per la sua carica ed agli effetti del presente atto domiciliato presso l’Autorità.</w:t>
      </w:r>
    </w:p>
    <w:p w:rsidR="00380C53" w:rsidRPr="00CA3667" w:rsidRDefault="00380C53" w:rsidP="00380C53">
      <w:pPr>
        <w:spacing w:line="240" w:lineRule="auto"/>
        <w:ind w:left="720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it-IT"/>
        </w:rPr>
      </w:pPr>
    </w:p>
    <w:p w:rsidR="00292F13" w:rsidRPr="001A2483" w:rsidRDefault="00292F13" w:rsidP="001A2483">
      <w:pPr>
        <w:spacing w:line="240" w:lineRule="auto"/>
        <w:jc w:val="center"/>
        <w:rPr>
          <w:rFonts w:ascii="Verdana" w:hAnsi="Verdana"/>
          <w:color w:val="000000"/>
          <w:sz w:val="24"/>
          <w:szCs w:val="24"/>
          <w:lang w:eastAsia="it-IT"/>
        </w:rPr>
      </w:pPr>
      <w:r>
        <w:rPr>
          <w:rFonts w:ascii="Verdana" w:hAnsi="Verdana"/>
          <w:color w:val="000000"/>
          <w:sz w:val="24"/>
          <w:szCs w:val="24"/>
          <w:lang w:eastAsia="it-IT"/>
        </w:rPr>
        <w:t>VISTI</w:t>
      </w:r>
    </w:p>
    <w:p w:rsidR="00292F13" w:rsidRDefault="00292F13" w:rsidP="00CA3667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  <w:r>
        <w:rPr>
          <w:rFonts w:ascii="Verdana" w:hAnsi="Verdana"/>
          <w:color w:val="000000"/>
          <w:sz w:val="24"/>
          <w:szCs w:val="24"/>
          <w:lang w:eastAsia="it-IT"/>
        </w:rPr>
        <w:t xml:space="preserve">Il 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>Decreto del Ministero del Lavoro e della Previdenza Sociale emanato di concerto con il Ministro della P.I. e con il Ministro dell’Università e della ricerca s</w:t>
      </w:r>
      <w:r>
        <w:rPr>
          <w:rFonts w:ascii="Verdana" w:hAnsi="Verdana"/>
          <w:color w:val="000000"/>
          <w:sz w:val="24"/>
          <w:szCs w:val="24"/>
          <w:lang w:eastAsia="it-IT"/>
        </w:rPr>
        <w:t>cientifica e tecnologica del 25/3/98 n. 142 (Regolamento recante norme di attuazione dei principi e dei criteri di cui all’articolo 18 della L. 24 giugno 1997, n. 196 sui tirocini formativi e di orientamento);</w:t>
      </w:r>
    </w:p>
    <w:p w:rsidR="00292F13" w:rsidRDefault="00292F13" w:rsidP="00CA3667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  <w:r>
        <w:rPr>
          <w:rFonts w:ascii="Verdana" w:hAnsi="Verdana"/>
          <w:color w:val="000000"/>
          <w:sz w:val="24"/>
          <w:szCs w:val="24"/>
          <w:lang w:eastAsia="it-IT"/>
        </w:rPr>
        <w:t>L’art. 16 del Regolamento del</w:t>
      </w:r>
      <w:r w:rsidR="00235C39">
        <w:rPr>
          <w:rFonts w:ascii="Verdana" w:hAnsi="Verdana"/>
          <w:color w:val="000000"/>
          <w:sz w:val="24"/>
          <w:szCs w:val="24"/>
          <w:lang w:eastAsia="it-IT"/>
        </w:rPr>
        <w:t xml:space="preserve"> </w:t>
      </w:r>
      <w:r w:rsidR="00916415">
        <w:rPr>
          <w:rFonts w:ascii="Verdana" w:hAnsi="Verdana"/>
          <w:color w:val="000000"/>
          <w:sz w:val="24"/>
          <w:szCs w:val="24"/>
          <w:lang w:eastAsia="it-IT"/>
        </w:rPr>
        <w:t>S</w:t>
      </w:r>
      <w:r w:rsidR="00235C39">
        <w:rPr>
          <w:rFonts w:ascii="Verdana" w:hAnsi="Verdana"/>
          <w:color w:val="000000"/>
          <w:sz w:val="24"/>
          <w:szCs w:val="24"/>
          <w:lang w:eastAsia="it-IT"/>
        </w:rPr>
        <w:t>oggetto ospitante</w:t>
      </w:r>
      <w:r>
        <w:rPr>
          <w:rFonts w:ascii="Verdana" w:hAnsi="Verdana"/>
          <w:color w:val="000000"/>
          <w:sz w:val="24"/>
          <w:szCs w:val="24"/>
          <w:lang w:eastAsia="it-IT"/>
        </w:rPr>
        <w:t>, del 31 ottobre 2013, sul Trattamento giuridico ed economico del personale, recante la disciplina del praticantato;</w:t>
      </w:r>
    </w:p>
    <w:p w:rsidR="00235C39" w:rsidRDefault="00235C39" w:rsidP="00CA3667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</w:p>
    <w:p w:rsidR="00292F13" w:rsidRDefault="00292F13" w:rsidP="00380C53">
      <w:pPr>
        <w:spacing w:line="240" w:lineRule="auto"/>
        <w:jc w:val="center"/>
        <w:rPr>
          <w:rFonts w:ascii="Verdana" w:hAnsi="Verdana"/>
          <w:color w:val="000000"/>
          <w:sz w:val="24"/>
          <w:szCs w:val="24"/>
          <w:lang w:eastAsia="it-IT"/>
        </w:rPr>
      </w:pPr>
      <w:r>
        <w:rPr>
          <w:rFonts w:ascii="Verdana" w:hAnsi="Verdana"/>
          <w:color w:val="000000"/>
          <w:sz w:val="24"/>
          <w:szCs w:val="24"/>
          <w:lang w:eastAsia="it-IT"/>
        </w:rPr>
        <w:t>CONSIDERATA</w:t>
      </w:r>
    </w:p>
    <w:p w:rsidR="00292F13" w:rsidRPr="003F5989" w:rsidRDefault="00292F13" w:rsidP="00294EC0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  <w:r w:rsidRPr="003F5989">
        <w:rPr>
          <w:rFonts w:ascii="Verdana" w:hAnsi="Verdana"/>
          <w:color w:val="000000"/>
          <w:sz w:val="24"/>
          <w:szCs w:val="24"/>
          <w:lang w:eastAsia="it-IT"/>
        </w:rPr>
        <w:t xml:space="preserve">L’opportunità di promuovere lo svolgimento di tirocini </w:t>
      </w:r>
      <w:r>
        <w:rPr>
          <w:rFonts w:ascii="Verdana" w:hAnsi="Verdana"/>
          <w:color w:val="000000"/>
          <w:sz w:val="24"/>
          <w:szCs w:val="24"/>
          <w:lang w:eastAsia="it-IT"/>
        </w:rPr>
        <w:t>curriculari formativi e di orientamento</w:t>
      </w:r>
      <w:r w:rsidRPr="003F5989">
        <w:rPr>
          <w:rFonts w:ascii="Verdana" w:hAnsi="Verdana"/>
          <w:color w:val="000000"/>
          <w:sz w:val="24"/>
          <w:szCs w:val="24"/>
          <w:lang w:eastAsia="it-IT"/>
        </w:rPr>
        <w:t xml:space="preserve"> su tematiche attinenti alle materie di interesse del</w:t>
      </w:r>
      <w:r w:rsidR="00EF72F1">
        <w:rPr>
          <w:rFonts w:ascii="Verdana" w:hAnsi="Verdana"/>
          <w:color w:val="000000"/>
          <w:sz w:val="24"/>
          <w:szCs w:val="24"/>
          <w:lang w:eastAsia="it-IT"/>
        </w:rPr>
        <w:t xml:space="preserve"> Soggetto ospitante</w:t>
      </w:r>
      <w:r w:rsidRPr="003F5989">
        <w:rPr>
          <w:rFonts w:ascii="Verdana" w:hAnsi="Verdana"/>
          <w:color w:val="000000"/>
          <w:sz w:val="24"/>
          <w:szCs w:val="24"/>
          <w:lang w:eastAsia="it-IT"/>
        </w:rPr>
        <w:t xml:space="preserve">, in funzione di affinamento e completamento del processo di apprendimento degli studenti iscritti all’ultimo anno </w:t>
      </w:r>
      <w:r w:rsidRPr="00235C39">
        <w:rPr>
          <w:rFonts w:ascii="Verdana" w:hAnsi="Verdana"/>
          <w:color w:val="000000"/>
          <w:sz w:val="24"/>
          <w:szCs w:val="24"/>
          <w:lang w:eastAsia="it-IT"/>
        </w:rPr>
        <w:t xml:space="preserve">di un master </w:t>
      </w:r>
      <w:r w:rsidR="00235C39">
        <w:rPr>
          <w:rFonts w:ascii="Verdana" w:hAnsi="Verdana"/>
          <w:color w:val="000000"/>
          <w:sz w:val="24"/>
          <w:szCs w:val="24"/>
          <w:lang w:eastAsia="it-IT"/>
        </w:rPr>
        <w:t xml:space="preserve">in materie relative al settore dei </w:t>
      </w:r>
      <w:r w:rsidR="00235C39" w:rsidRPr="00235C39">
        <w:rPr>
          <w:rFonts w:ascii="Verdana" w:hAnsi="Verdana"/>
          <w:color w:val="000000"/>
          <w:sz w:val="24"/>
          <w:szCs w:val="24"/>
          <w:lang w:eastAsia="it-IT"/>
        </w:rPr>
        <w:t>trasporti</w:t>
      </w:r>
      <w:r w:rsidRPr="003F5989">
        <w:rPr>
          <w:rFonts w:ascii="Verdana" w:hAnsi="Verdana"/>
          <w:color w:val="000000"/>
          <w:sz w:val="24"/>
          <w:szCs w:val="24"/>
          <w:lang w:eastAsia="it-IT"/>
        </w:rPr>
        <w:t>;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  </w:t>
      </w:r>
    </w:p>
    <w:p w:rsidR="00292F13" w:rsidRDefault="00292F13" w:rsidP="00CA3667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</w:p>
    <w:p w:rsidR="00292F13" w:rsidRDefault="00292F13" w:rsidP="00CA3667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</w:p>
    <w:p w:rsidR="00292F13" w:rsidRDefault="00292F13" w:rsidP="00CA3667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</w:p>
    <w:p w:rsidR="00292F13" w:rsidRDefault="00292F13" w:rsidP="00CA3667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  <w:r>
        <w:rPr>
          <w:rFonts w:ascii="Verdana" w:hAnsi="Verdana"/>
          <w:color w:val="000000"/>
          <w:sz w:val="24"/>
          <w:szCs w:val="24"/>
          <w:lang w:eastAsia="it-IT"/>
        </w:rPr>
        <w:tab/>
      </w:r>
      <w:r>
        <w:rPr>
          <w:rFonts w:ascii="Verdana" w:hAnsi="Verdana"/>
          <w:color w:val="000000"/>
          <w:sz w:val="24"/>
          <w:szCs w:val="24"/>
          <w:lang w:eastAsia="it-IT"/>
        </w:rPr>
        <w:tab/>
      </w:r>
      <w:r>
        <w:rPr>
          <w:rFonts w:ascii="Verdana" w:hAnsi="Verdana"/>
          <w:color w:val="000000"/>
          <w:sz w:val="24"/>
          <w:szCs w:val="24"/>
          <w:lang w:eastAsia="it-IT"/>
        </w:rPr>
        <w:tab/>
        <w:t>SI CONVIENE E SI STIPULA QUANTO SEGUE</w:t>
      </w:r>
    </w:p>
    <w:p w:rsidR="00292F13" w:rsidRDefault="00292F13" w:rsidP="00CA3667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  <w:r>
        <w:rPr>
          <w:rFonts w:ascii="Verdana" w:hAnsi="Verdana"/>
          <w:color w:val="000000"/>
          <w:sz w:val="24"/>
          <w:szCs w:val="24"/>
          <w:lang w:eastAsia="it-IT"/>
        </w:rPr>
        <w:lastRenderedPageBreak/>
        <w:tab/>
      </w:r>
      <w:r>
        <w:rPr>
          <w:rFonts w:ascii="Verdana" w:hAnsi="Verdana"/>
          <w:color w:val="000000"/>
          <w:sz w:val="24"/>
          <w:szCs w:val="24"/>
          <w:lang w:eastAsia="it-IT"/>
        </w:rPr>
        <w:tab/>
      </w:r>
      <w:r>
        <w:rPr>
          <w:rFonts w:ascii="Verdana" w:hAnsi="Verdana"/>
          <w:color w:val="000000"/>
          <w:sz w:val="24"/>
          <w:szCs w:val="24"/>
          <w:lang w:eastAsia="it-IT"/>
        </w:rPr>
        <w:tab/>
      </w:r>
      <w:r>
        <w:rPr>
          <w:rFonts w:ascii="Verdana" w:hAnsi="Verdana"/>
          <w:color w:val="000000"/>
          <w:sz w:val="24"/>
          <w:szCs w:val="24"/>
          <w:lang w:eastAsia="it-IT"/>
        </w:rPr>
        <w:tab/>
      </w:r>
      <w:r>
        <w:rPr>
          <w:rFonts w:ascii="Verdana" w:hAnsi="Verdana"/>
          <w:color w:val="000000"/>
          <w:sz w:val="24"/>
          <w:szCs w:val="24"/>
          <w:lang w:eastAsia="it-IT"/>
        </w:rPr>
        <w:tab/>
      </w:r>
      <w:r>
        <w:rPr>
          <w:rFonts w:ascii="Verdana" w:hAnsi="Verdana"/>
          <w:color w:val="000000"/>
          <w:sz w:val="24"/>
          <w:szCs w:val="24"/>
          <w:lang w:eastAsia="it-IT"/>
        </w:rPr>
        <w:tab/>
        <w:t>ART. 1</w:t>
      </w:r>
    </w:p>
    <w:p w:rsidR="00292F13" w:rsidRDefault="00292F13" w:rsidP="00C57711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t>Ai sensi del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 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>Decreto del Ministero del Lavoro e della Previdenza Sociale emanato di concerto con il Ministro della P.I. e con il Ministro dell’Università e della ricerca s</w:t>
      </w:r>
      <w:r>
        <w:rPr>
          <w:rFonts w:ascii="Verdana" w:hAnsi="Verdana"/>
          <w:color w:val="000000"/>
          <w:sz w:val="24"/>
          <w:szCs w:val="24"/>
          <w:lang w:eastAsia="it-IT"/>
        </w:rPr>
        <w:t>cientifica e tecnologica del 25/3/98 n. 142 e l’art. 16 del Regolamento sul Trattamento giuridico ed economico del personale del</w:t>
      </w:r>
      <w:r w:rsidR="00235C39">
        <w:rPr>
          <w:rFonts w:ascii="Verdana" w:hAnsi="Verdana"/>
          <w:color w:val="000000"/>
          <w:sz w:val="24"/>
          <w:szCs w:val="24"/>
          <w:lang w:eastAsia="it-IT"/>
        </w:rPr>
        <w:t xml:space="preserve"> Soggetto ospitante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, 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con la presente convenzione si intende promuovere iniziative di tirocinio </w:t>
      </w:r>
      <w:r>
        <w:rPr>
          <w:rFonts w:ascii="Verdana" w:hAnsi="Verdana"/>
          <w:color w:val="000000"/>
          <w:sz w:val="24"/>
          <w:szCs w:val="24"/>
          <w:lang w:eastAsia="it-IT"/>
        </w:rPr>
        <w:t>formativo e di orientamento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, a studenti </w:t>
      </w:r>
      <w:r w:rsidRPr="00210AA0">
        <w:rPr>
          <w:rFonts w:ascii="Verdana" w:hAnsi="Verdana"/>
          <w:color w:val="000000"/>
          <w:sz w:val="24"/>
          <w:szCs w:val="24"/>
          <w:lang w:eastAsia="it-IT"/>
        </w:rPr>
        <w:t xml:space="preserve">iscritti all’ultimo anno </w:t>
      </w:r>
      <w:r w:rsidR="00235C39">
        <w:rPr>
          <w:rFonts w:ascii="Verdana" w:hAnsi="Verdana"/>
          <w:color w:val="000000"/>
          <w:sz w:val="24"/>
          <w:szCs w:val="24"/>
          <w:lang w:eastAsia="it-IT"/>
        </w:rPr>
        <w:t xml:space="preserve">di Master in materie relative al settore dei </w:t>
      </w:r>
      <w:r w:rsidR="00235C39" w:rsidRPr="00235C39">
        <w:rPr>
          <w:rFonts w:ascii="Verdana" w:hAnsi="Verdana"/>
          <w:color w:val="000000"/>
          <w:sz w:val="24"/>
          <w:szCs w:val="24"/>
          <w:lang w:eastAsia="it-IT"/>
        </w:rPr>
        <w:t>trasporti.</w:t>
      </w:r>
      <w:r w:rsidRPr="00CB5A92">
        <w:rPr>
          <w:rFonts w:ascii="Verdana" w:hAnsi="Verdana"/>
          <w:color w:val="000000"/>
          <w:sz w:val="24"/>
          <w:szCs w:val="24"/>
          <w:highlight w:val="cyan"/>
          <w:lang w:eastAsia="it-IT"/>
        </w:rPr>
        <w:t xml:space="preserve"> </w:t>
      </w:r>
    </w:p>
    <w:p w:rsidR="00292F13" w:rsidRPr="00C57711" w:rsidRDefault="00292F13" w:rsidP="00C57711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I programmi relativi ai tirocini, concordati dal 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Soggetto ospitante con </w:t>
      </w:r>
      <w:r w:rsidR="004B6D7A">
        <w:rPr>
          <w:rFonts w:ascii="Verdana" w:hAnsi="Verdana"/>
          <w:color w:val="000000"/>
          <w:sz w:val="24"/>
          <w:szCs w:val="24"/>
          <w:lang w:eastAsia="it-IT"/>
        </w:rPr>
        <w:t>il Soggetto promotore</w:t>
      </w:r>
      <w:r>
        <w:rPr>
          <w:rFonts w:ascii="Verdana" w:hAnsi="Verdana"/>
          <w:color w:val="000000"/>
          <w:sz w:val="24"/>
          <w:szCs w:val="24"/>
          <w:lang w:eastAsia="it-IT"/>
        </w:rPr>
        <w:t>,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 avranno come oggetto l’acquisizione nella pratica della conoscenza di realtà istituzionali al fine di completare il percorso formativo accademico dei tirocinanti</w:t>
      </w:r>
      <w:r>
        <w:rPr>
          <w:rFonts w:ascii="Verdana" w:hAnsi="Verdana"/>
          <w:color w:val="000000"/>
          <w:sz w:val="24"/>
          <w:szCs w:val="24"/>
          <w:lang w:eastAsia="it-IT"/>
        </w:rPr>
        <w:t>, sulla base di un progetto formativo e di orientamento, all’uopo, predisposto.</w:t>
      </w:r>
    </w:p>
    <w:p w:rsidR="00292F13" w:rsidRDefault="00292F13" w:rsidP="008C5790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  <w:r w:rsidRPr="00301084">
        <w:rPr>
          <w:rFonts w:ascii="Verdana" w:hAnsi="Verdana"/>
          <w:color w:val="000000"/>
          <w:sz w:val="24"/>
          <w:szCs w:val="24"/>
          <w:lang w:eastAsia="it-IT"/>
        </w:rPr>
        <w:t>Nel rispetto dei limiti previsti dall’art. 1, comma 3, del D.M. 142/1998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, </w:t>
      </w:r>
      <w:r w:rsidR="004B6D7A">
        <w:rPr>
          <w:rFonts w:ascii="Verdana" w:hAnsi="Verdana"/>
          <w:color w:val="000000"/>
          <w:sz w:val="24"/>
          <w:szCs w:val="24"/>
          <w:lang w:eastAsia="it-IT"/>
        </w:rPr>
        <w:t xml:space="preserve">il Soggetto ospitante </w:t>
      </w:r>
      <w:r>
        <w:rPr>
          <w:rFonts w:ascii="Verdana" w:hAnsi="Verdana"/>
          <w:color w:val="000000"/>
          <w:sz w:val="24"/>
          <w:szCs w:val="24"/>
          <w:lang w:eastAsia="it-IT"/>
        </w:rPr>
        <w:t>si impegna ad accogliere presso l</w:t>
      </w:r>
      <w:r w:rsidR="006B3632">
        <w:rPr>
          <w:rFonts w:ascii="Verdana" w:hAnsi="Verdana"/>
          <w:color w:val="000000"/>
          <w:sz w:val="24"/>
          <w:szCs w:val="24"/>
          <w:lang w:eastAsia="it-IT"/>
        </w:rPr>
        <w:t>a propria sede di Torino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 n. </w:t>
      </w:r>
      <w:r w:rsidR="00071E5D">
        <w:rPr>
          <w:rFonts w:ascii="Verdana" w:hAnsi="Verdana"/>
          <w:color w:val="000000"/>
          <w:sz w:val="24"/>
          <w:szCs w:val="24"/>
          <w:lang w:eastAsia="it-IT"/>
        </w:rPr>
        <w:t>230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 soggetti in tirocinio 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su proposta del Soggetto promotore, ai sensi dell’art. 5 del decreto attuativo dell’art. 18 della legge n. 196/1997, 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il cui periodo formativo sarà finalizzato alla redazione della tesi </w:t>
      </w:r>
      <w:r w:rsidRPr="004B6D7A">
        <w:rPr>
          <w:rFonts w:ascii="Verdana" w:hAnsi="Verdana"/>
          <w:color w:val="000000"/>
          <w:sz w:val="24"/>
          <w:szCs w:val="24"/>
          <w:lang w:eastAsia="it-IT"/>
        </w:rPr>
        <w:t>di master e alla formazione sul campo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 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>su materie attinenti alle competenze istituzionali del</w:t>
      </w:r>
      <w:r w:rsidR="004B6D7A">
        <w:rPr>
          <w:rFonts w:ascii="Verdana" w:hAnsi="Verdana"/>
          <w:color w:val="000000"/>
          <w:sz w:val="24"/>
          <w:szCs w:val="24"/>
          <w:lang w:eastAsia="it-IT"/>
        </w:rPr>
        <w:t xml:space="preserve"> Soggetto ospitante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>.</w:t>
      </w:r>
    </w:p>
    <w:p w:rsidR="00292F13" w:rsidRDefault="00292F13" w:rsidP="00FD0282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  <w:r>
        <w:rPr>
          <w:rFonts w:ascii="Verdana" w:hAnsi="Verdana"/>
          <w:color w:val="000000"/>
          <w:sz w:val="24"/>
          <w:szCs w:val="24"/>
          <w:lang w:eastAsia="it-IT"/>
        </w:rPr>
        <w:t>I tirocinanti</w:t>
      </w:r>
      <w:r w:rsidRPr="00FD0282">
        <w:rPr>
          <w:rFonts w:ascii="Verdana" w:hAnsi="Verdana"/>
          <w:color w:val="000000"/>
          <w:sz w:val="24"/>
          <w:szCs w:val="24"/>
          <w:lang w:eastAsia="it-IT"/>
        </w:rPr>
        <w:t xml:space="preserve"> sono individuati, oltre che sulla ba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se delle valutazioni conseguite </w:t>
      </w:r>
      <w:r w:rsidRPr="00FD0282">
        <w:rPr>
          <w:rFonts w:ascii="Verdana" w:hAnsi="Verdana"/>
          <w:color w:val="000000"/>
          <w:sz w:val="24"/>
          <w:szCs w:val="24"/>
          <w:lang w:eastAsia="it-IT"/>
        </w:rPr>
        <w:t xml:space="preserve">nell’attività didattica, sulla base </w:t>
      </w:r>
      <w:r w:rsidR="004B6D7A">
        <w:rPr>
          <w:rFonts w:ascii="Verdana" w:hAnsi="Verdana"/>
          <w:color w:val="000000"/>
          <w:sz w:val="24"/>
          <w:szCs w:val="24"/>
          <w:lang w:eastAsia="it-IT"/>
        </w:rPr>
        <w:t xml:space="preserve">del </w:t>
      </w:r>
      <w:r w:rsidRPr="00FD0282">
        <w:rPr>
          <w:rFonts w:ascii="Verdana" w:hAnsi="Verdana"/>
          <w:color w:val="000000"/>
          <w:sz w:val="24"/>
          <w:szCs w:val="24"/>
          <w:lang w:eastAsia="it-IT"/>
        </w:rPr>
        <w:t>g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iudizio espresso </w:t>
      </w:r>
      <w:r w:rsidR="004B6D7A">
        <w:rPr>
          <w:rFonts w:ascii="Verdana" w:hAnsi="Verdana"/>
          <w:color w:val="000000"/>
          <w:sz w:val="24"/>
          <w:szCs w:val="24"/>
          <w:lang w:eastAsia="it-IT"/>
        </w:rPr>
        <w:t>Soggetto ospitante</w:t>
      </w:r>
      <w:r w:rsidRPr="00FD0282">
        <w:rPr>
          <w:rFonts w:ascii="Verdana" w:hAnsi="Verdana"/>
          <w:color w:val="000000"/>
          <w:sz w:val="24"/>
          <w:szCs w:val="24"/>
          <w:lang w:eastAsia="it-IT"/>
        </w:rPr>
        <w:t>, conseguente ad apposit</w:t>
      </w:r>
      <w:r>
        <w:rPr>
          <w:rFonts w:ascii="Verdana" w:hAnsi="Verdana"/>
          <w:color w:val="000000"/>
          <w:sz w:val="24"/>
          <w:szCs w:val="24"/>
          <w:lang w:eastAsia="it-IT"/>
        </w:rPr>
        <w:t>a</w:t>
      </w:r>
      <w:r w:rsidRPr="00FD0282">
        <w:rPr>
          <w:rFonts w:ascii="Verdana" w:hAnsi="Verdana"/>
          <w:color w:val="000000"/>
          <w:sz w:val="24"/>
          <w:szCs w:val="24"/>
          <w:lang w:eastAsia="it-IT"/>
        </w:rPr>
        <w:t xml:space="preserve"> </w:t>
      </w:r>
      <w:r w:rsidRPr="00DB009B">
        <w:rPr>
          <w:rFonts w:ascii="Verdana" w:hAnsi="Verdana"/>
          <w:color w:val="000000"/>
          <w:sz w:val="24"/>
          <w:szCs w:val="24"/>
          <w:lang w:eastAsia="it-IT"/>
        </w:rPr>
        <w:t xml:space="preserve">valutazione 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dei </w:t>
      </w:r>
      <w:r w:rsidRPr="00DB009B">
        <w:rPr>
          <w:rFonts w:ascii="Verdana" w:hAnsi="Verdana"/>
          <w:color w:val="000000"/>
          <w:sz w:val="24"/>
          <w:szCs w:val="24"/>
          <w:lang w:eastAsia="it-IT"/>
        </w:rPr>
        <w:t>curricula pervenuti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 e dell’argomento della tesi di master</w:t>
      </w:r>
      <w:r w:rsidR="004B6D7A">
        <w:rPr>
          <w:rFonts w:ascii="Verdana" w:hAnsi="Verdana"/>
          <w:color w:val="000000"/>
          <w:sz w:val="24"/>
          <w:szCs w:val="24"/>
          <w:lang w:eastAsia="it-IT"/>
        </w:rPr>
        <w:t>,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 in relazione </w:t>
      </w:r>
      <w:r w:rsidRPr="006931C7">
        <w:rPr>
          <w:rFonts w:ascii="Verdana" w:hAnsi="Verdana"/>
          <w:color w:val="000000"/>
          <w:sz w:val="24"/>
          <w:szCs w:val="24"/>
          <w:lang w:eastAsia="it-IT"/>
        </w:rPr>
        <w:t xml:space="preserve">alle materie di interesse </w:t>
      </w:r>
      <w:r w:rsidR="004B6D7A">
        <w:rPr>
          <w:rFonts w:ascii="Verdana" w:hAnsi="Verdana"/>
          <w:color w:val="000000"/>
          <w:sz w:val="24"/>
          <w:szCs w:val="24"/>
          <w:lang w:eastAsia="it-IT"/>
        </w:rPr>
        <w:t>del Soggetto ospitante</w:t>
      </w:r>
      <w:r>
        <w:rPr>
          <w:rFonts w:ascii="Verdana" w:hAnsi="Verdana"/>
          <w:color w:val="000000"/>
          <w:sz w:val="24"/>
          <w:szCs w:val="24"/>
          <w:lang w:eastAsia="it-IT"/>
        </w:rPr>
        <w:t>.</w:t>
      </w:r>
    </w:p>
    <w:p w:rsidR="00292F13" w:rsidRPr="00CA3667" w:rsidRDefault="00292F13" w:rsidP="008C5790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t>ART. 2</w:t>
      </w:r>
    </w:p>
    <w:p w:rsidR="00292F13" w:rsidRDefault="00292F13" w:rsidP="008C5790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L’attività di apprendimento durante il periodo di permanenza presso il Soggetto ospitante sarà svolta con l’assistenza di un </w:t>
      </w:r>
      <w:r w:rsidRPr="00CA3667">
        <w:rPr>
          <w:rFonts w:ascii="Verdana" w:hAnsi="Verdana"/>
          <w:i/>
          <w:iCs/>
          <w:color w:val="000000"/>
          <w:sz w:val="24"/>
          <w:szCs w:val="24"/>
          <w:lang w:eastAsia="it-IT"/>
        </w:rPr>
        <w:t>tutor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 del Soggetto </w:t>
      </w:r>
      <w:r>
        <w:rPr>
          <w:rFonts w:ascii="Verdana" w:hAnsi="Verdana"/>
          <w:color w:val="000000"/>
          <w:sz w:val="24"/>
          <w:szCs w:val="24"/>
          <w:lang w:eastAsia="it-IT"/>
        </w:rPr>
        <w:t>ospitante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 e di un </w:t>
      </w:r>
      <w:r w:rsidRPr="00CA3667">
        <w:rPr>
          <w:rFonts w:ascii="Verdana" w:hAnsi="Verdana"/>
          <w:i/>
          <w:iCs/>
          <w:color w:val="000000"/>
          <w:sz w:val="24"/>
          <w:szCs w:val="24"/>
          <w:lang w:eastAsia="it-IT"/>
        </w:rPr>
        <w:t>tutor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 designato dal </w:t>
      </w:r>
      <w:r w:rsidR="004B6D7A">
        <w:rPr>
          <w:rFonts w:ascii="Verdana" w:hAnsi="Verdana"/>
          <w:color w:val="000000"/>
          <w:sz w:val="24"/>
          <w:szCs w:val="24"/>
          <w:lang w:eastAsia="it-IT"/>
        </w:rPr>
        <w:t>Soggetto promotore</w:t>
      </w:r>
      <w:r>
        <w:rPr>
          <w:rFonts w:ascii="Verdana" w:hAnsi="Verdana"/>
          <w:color w:val="000000"/>
          <w:sz w:val="24"/>
          <w:szCs w:val="24"/>
          <w:lang w:eastAsia="it-IT"/>
        </w:rPr>
        <w:t>, in veste di responsabile didattico-organizzativo.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 Il Soggetto ospitante dovrà favorire l’esperienza del tirocinante nell’ambiente di lavoro mediante le conoscenze dirette delle tecnologie, dell’organi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zzazione 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e la visualizzazione dei processi produttivi e delle fasi di lavoro, </w:t>
      </w:r>
      <w:r w:rsidR="004B6D7A" w:rsidRPr="00CA3667">
        <w:rPr>
          <w:rFonts w:ascii="Verdana" w:hAnsi="Verdana"/>
          <w:color w:val="000000"/>
          <w:sz w:val="24"/>
          <w:szCs w:val="24"/>
          <w:lang w:eastAsia="it-IT"/>
        </w:rPr>
        <w:t>nonché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 rilasciare a richiesta dell’interessato una dichiarazione in relazione alle conoscenze e/o competenze acquisite dal tirocinante.</w:t>
      </w:r>
    </w:p>
    <w:p w:rsidR="00292F13" w:rsidRPr="00CA3667" w:rsidRDefault="00292F13" w:rsidP="008C5790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t>ART. 3</w:t>
      </w:r>
    </w:p>
    <w:p w:rsidR="00292F13" w:rsidRPr="00CA3667" w:rsidRDefault="00292F13" w:rsidP="008C5790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Verdana" w:hAnsi="Verdana"/>
          <w:color w:val="000000"/>
          <w:sz w:val="24"/>
          <w:szCs w:val="24"/>
          <w:lang w:eastAsia="it-IT"/>
        </w:rPr>
        <w:t xml:space="preserve">Conformemente  </w:t>
      </w:r>
      <w:r w:rsidR="006B3632">
        <w:rPr>
          <w:rFonts w:ascii="Verdana" w:hAnsi="Verdana"/>
          <w:color w:val="000000"/>
          <w:sz w:val="24"/>
          <w:szCs w:val="24"/>
          <w:lang w:eastAsia="it-IT"/>
        </w:rPr>
        <w:t xml:space="preserve">a 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quanto previsto dalla lettera d) dell’art. 7 del citato Decreto interministeriale, </w:t>
      </w:r>
      <w:r w:rsidRPr="00380C53">
        <w:rPr>
          <w:rFonts w:ascii="Verdana" w:hAnsi="Verdana"/>
          <w:color w:val="000000"/>
          <w:sz w:val="24"/>
          <w:szCs w:val="24"/>
          <w:lang w:eastAsia="it-IT"/>
        </w:rPr>
        <w:t xml:space="preserve">il tirocinio può avere durata da tre a sei mesi, prorogabili fino a un massimo di 12 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>mesi. Il rapporto di tirocinio non può configurarsi in alcun modo come rapporto di lavoro e il Soggetto ospitante non ha alcun obbligo di assunzione al termine del periodo di tirocinio.</w:t>
      </w:r>
    </w:p>
    <w:p w:rsidR="000D4A36" w:rsidRDefault="000D4A36" w:rsidP="008C5790">
      <w:pPr>
        <w:spacing w:line="240" w:lineRule="auto"/>
        <w:jc w:val="center"/>
        <w:rPr>
          <w:rFonts w:ascii="Verdana" w:hAnsi="Verdana"/>
          <w:color w:val="000000"/>
          <w:sz w:val="24"/>
          <w:szCs w:val="24"/>
          <w:lang w:eastAsia="it-IT"/>
        </w:rPr>
      </w:pPr>
    </w:p>
    <w:p w:rsidR="000D4A36" w:rsidRDefault="000D4A36" w:rsidP="008C5790">
      <w:pPr>
        <w:spacing w:line="240" w:lineRule="auto"/>
        <w:jc w:val="center"/>
        <w:rPr>
          <w:rFonts w:ascii="Verdana" w:hAnsi="Verdana"/>
          <w:color w:val="000000"/>
          <w:sz w:val="24"/>
          <w:szCs w:val="24"/>
          <w:lang w:eastAsia="it-IT"/>
        </w:rPr>
      </w:pPr>
    </w:p>
    <w:p w:rsidR="00292F13" w:rsidRDefault="00292F13" w:rsidP="008C5790">
      <w:pPr>
        <w:spacing w:line="240" w:lineRule="auto"/>
        <w:jc w:val="center"/>
        <w:rPr>
          <w:rFonts w:ascii="Verdana" w:hAnsi="Verdana"/>
          <w:color w:val="000000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lastRenderedPageBreak/>
        <w:t>ART. 4</w:t>
      </w:r>
    </w:p>
    <w:p w:rsidR="004B6D7A" w:rsidRDefault="004B6D7A" w:rsidP="004B6D7A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  <w:r>
        <w:rPr>
          <w:rFonts w:ascii="Verdana" w:hAnsi="Verdana"/>
          <w:color w:val="000000"/>
          <w:sz w:val="24"/>
          <w:szCs w:val="24"/>
          <w:lang w:eastAsia="it-IT"/>
        </w:rPr>
        <w:t xml:space="preserve">Il Soggetto ospitante sostiene l’attuazione dei tirocini attraverso </w:t>
      </w:r>
      <w:r w:rsidR="00DF5DC9" w:rsidRPr="00070916">
        <w:rPr>
          <w:rFonts w:ascii="Verdana" w:hAnsi="Verdana"/>
          <w:color w:val="000000"/>
          <w:sz w:val="24"/>
          <w:szCs w:val="24"/>
          <w:lang w:eastAsia="it-IT"/>
        </w:rPr>
        <w:t xml:space="preserve">l’assegnazione </w:t>
      </w:r>
      <w:r>
        <w:rPr>
          <w:rFonts w:ascii="Verdana" w:hAnsi="Verdana"/>
          <w:color w:val="000000"/>
          <w:sz w:val="24"/>
          <w:szCs w:val="24"/>
          <w:lang w:eastAsia="it-IT"/>
        </w:rPr>
        <w:t>di</w:t>
      </w:r>
      <w:r w:rsidR="00DF5DC9" w:rsidRPr="00070916">
        <w:rPr>
          <w:rFonts w:ascii="Verdana" w:hAnsi="Verdana"/>
          <w:color w:val="000000"/>
          <w:sz w:val="24"/>
          <w:szCs w:val="24"/>
          <w:lang w:eastAsia="it-IT"/>
        </w:rPr>
        <w:t xml:space="preserve"> un contributo economico </w:t>
      </w:r>
      <w:r w:rsidR="00DF5DC9">
        <w:rPr>
          <w:rFonts w:ascii="Verdana" w:hAnsi="Verdana"/>
          <w:color w:val="000000"/>
          <w:sz w:val="24"/>
          <w:szCs w:val="24"/>
          <w:lang w:eastAsia="it-IT"/>
        </w:rPr>
        <w:t>a</w:t>
      </w:r>
      <w:r w:rsidR="00DF66F3">
        <w:rPr>
          <w:rFonts w:ascii="Verdana" w:hAnsi="Verdana"/>
          <w:color w:val="000000"/>
          <w:sz w:val="24"/>
          <w:szCs w:val="24"/>
          <w:lang w:eastAsia="it-IT"/>
        </w:rPr>
        <w:t>l</w:t>
      </w:r>
      <w:r w:rsidR="00DF5DC9">
        <w:rPr>
          <w:rFonts w:ascii="Verdana" w:hAnsi="Verdana"/>
          <w:color w:val="000000"/>
          <w:sz w:val="24"/>
          <w:szCs w:val="24"/>
          <w:lang w:eastAsia="it-IT"/>
        </w:rPr>
        <w:t xml:space="preserve"> tirocinant</w:t>
      </w:r>
      <w:r w:rsidR="00DF66F3">
        <w:rPr>
          <w:rFonts w:ascii="Verdana" w:hAnsi="Verdana"/>
          <w:color w:val="000000"/>
          <w:sz w:val="24"/>
          <w:szCs w:val="24"/>
          <w:lang w:eastAsia="it-IT"/>
        </w:rPr>
        <w:t>e</w:t>
      </w:r>
      <w:r w:rsidR="00DF5DC9">
        <w:rPr>
          <w:rFonts w:ascii="Verdana" w:hAnsi="Verdana"/>
          <w:color w:val="000000"/>
          <w:sz w:val="24"/>
          <w:szCs w:val="24"/>
          <w:lang w:eastAsia="it-IT"/>
        </w:rPr>
        <w:t xml:space="preserve">, a titolo di </w:t>
      </w:r>
      <w:r w:rsidR="00DF5DC9" w:rsidRPr="00DF5DC9">
        <w:rPr>
          <w:rFonts w:ascii="Verdana" w:hAnsi="Verdana"/>
          <w:color w:val="000000"/>
          <w:sz w:val="24"/>
          <w:szCs w:val="24"/>
          <w:lang w:eastAsia="it-IT"/>
        </w:rPr>
        <w:t>indennità di partecipazione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, parametrato </w:t>
      </w:r>
      <w:r w:rsidR="00DF66F3">
        <w:rPr>
          <w:rFonts w:ascii="Verdana" w:hAnsi="Verdana"/>
          <w:color w:val="000000"/>
          <w:sz w:val="24"/>
          <w:szCs w:val="24"/>
          <w:lang w:eastAsia="it-IT"/>
        </w:rPr>
        <w:t xml:space="preserve">su </w:t>
      </w:r>
      <w:r>
        <w:rPr>
          <w:rFonts w:ascii="Verdana" w:hAnsi="Verdana"/>
          <w:color w:val="000000"/>
          <w:sz w:val="24"/>
          <w:szCs w:val="24"/>
          <w:lang w:eastAsia="it-IT"/>
        </w:rPr>
        <w:t>37,5 ore settimanali</w:t>
      </w:r>
      <w:r w:rsidR="00380C53">
        <w:rPr>
          <w:rFonts w:ascii="Verdana" w:hAnsi="Verdana"/>
          <w:color w:val="000000"/>
          <w:sz w:val="24"/>
          <w:szCs w:val="24"/>
          <w:lang w:eastAsia="it-IT"/>
        </w:rPr>
        <w:t>,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 </w:t>
      </w:r>
      <w:r w:rsidR="00380C53">
        <w:rPr>
          <w:rFonts w:ascii="Verdana" w:hAnsi="Verdana"/>
          <w:color w:val="000000"/>
          <w:sz w:val="24"/>
          <w:szCs w:val="24"/>
          <w:lang w:eastAsia="it-IT"/>
        </w:rPr>
        <w:t xml:space="preserve">pari a Euro 300 lordi mensili 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per i tirocinanti </w:t>
      </w:r>
      <w:r w:rsidR="00380C53">
        <w:rPr>
          <w:rFonts w:ascii="Verdana" w:hAnsi="Verdana"/>
          <w:color w:val="000000"/>
          <w:sz w:val="24"/>
          <w:szCs w:val="24"/>
          <w:lang w:eastAsia="it-IT"/>
        </w:rPr>
        <w:t>provenienti d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a Soggetti promotori con sede </w:t>
      </w:r>
      <w:r w:rsidR="00380C53">
        <w:rPr>
          <w:rFonts w:ascii="Verdana" w:hAnsi="Verdana"/>
          <w:color w:val="000000"/>
          <w:sz w:val="24"/>
          <w:szCs w:val="24"/>
          <w:lang w:eastAsia="it-IT"/>
        </w:rPr>
        <w:t xml:space="preserve">legale </w:t>
      </w:r>
      <w:r>
        <w:rPr>
          <w:rFonts w:ascii="Verdana" w:hAnsi="Verdana"/>
          <w:color w:val="000000"/>
          <w:sz w:val="24"/>
          <w:szCs w:val="24"/>
          <w:lang w:eastAsia="it-IT"/>
        </w:rPr>
        <w:t>nella Regione Piemonte</w:t>
      </w:r>
      <w:r w:rsidR="00380C53">
        <w:rPr>
          <w:rFonts w:ascii="Verdana" w:hAnsi="Verdana"/>
          <w:color w:val="000000"/>
          <w:sz w:val="24"/>
          <w:szCs w:val="24"/>
          <w:lang w:eastAsia="it-IT"/>
        </w:rPr>
        <w:t xml:space="preserve"> e pari a Euro 500 per </w:t>
      </w:r>
      <w:r w:rsidR="00380C53" w:rsidRPr="00380C53">
        <w:rPr>
          <w:rFonts w:ascii="Verdana" w:hAnsi="Verdana"/>
          <w:color w:val="000000"/>
          <w:sz w:val="24"/>
          <w:szCs w:val="24"/>
          <w:lang w:eastAsia="it-IT"/>
        </w:rPr>
        <w:t xml:space="preserve">i tirocinanti </w:t>
      </w:r>
      <w:r w:rsidR="00380C53">
        <w:rPr>
          <w:rFonts w:ascii="Verdana" w:hAnsi="Verdana"/>
          <w:color w:val="000000"/>
          <w:sz w:val="24"/>
          <w:szCs w:val="24"/>
          <w:lang w:eastAsia="it-IT"/>
        </w:rPr>
        <w:t>provenienti d</w:t>
      </w:r>
      <w:r w:rsidR="00380C53" w:rsidRPr="00380C53">
        <w:rPr>
          <w:rFonts w:ascii="Verdana" w:hAnsi="Verdana"/>
          <w:color w:val="000000"/>
          <w:sz w:val="24"/>
          <w:szCs w:val="24"/>
          <w:lang w:eastAsia="it-IT"/>
        </w:rPr>
        <w:t xml:space="preserve">a Soggetti promotori con sede legale </w:t>
      </w:r>
      <w:r w:rsidR="00380C53">
        <w:rPr>
          <w:rFonts w:ascii="Verdana" w:hAnsi="Verdana"/>
          <w:color w:val="000000"/>
          <w:sz w:val="24"/>
          <w:szCs w:val="24"/>
          <w:lang w:eastAsia="it-IT"/>
        </w:rPr>
        <w:t>in altre regioni.</w:t>
      </w:r>
    </w:p>
    <w:p w:rsidR="004B6D7A" w:rsidRPr="00CA3667" w:rsidRDefault="004B6D7A" w:rsidP="008C5790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Verdana" w:hAnsi="Verdana"/>
          <w:color w:val="000000"/>
          <w:sz w:val="24"/>
          <w:szCs w:val="24"/>
          <w:lang w:eastAsia="it-IT"/>
        </w:rPr>
        <w:t>ART. 5</w:t>
      </w:r>
    </w:p>
    <w:p w:rsidR="00292F13" w:rsidRDefault="00292F13" w:rsidP="00185CAA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t>Le attività svolte nel corso dei tiroci</w:t>
      </w:r>
      <w:r>
        <w:rPr>
          <w:rFonts w:ascii="Verdana" w:hAnsi="Verdana"/>
          <w:color w:val="000000"/>
          <w:sz w:val="24"/>
          <w:szCs w:val="24"/>
          <w:lang w:eastAsia="it-IT"/>
        </w:rPr>
        <w:t>ni di formazione e orientamento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 possono avere valore di credito formativo e possono essere riportate nel </w:t>
      </w:r>
      <w:r w:rsidRPr="00CA3667">
        <w:rPr>
          <w:rFonts w:ascii="Verdana" w:hAnsi="Verdana"/>
          <w:i/>
          <w:iCs/>
          <w:color w:val="000000"/>
          <w:sz w:val="24"/>
          <w:szCs w:val="24"/>
          <w:lang w:eastAsia="it-IT"/>
        </w:rPr>
        <w:t>curriculum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 del tirocinante, ove debitamente certificate dal</w:t>
      </w:r>
      <w:r w:rsidR="00380C53">
        <w:rPr>
          <w:rFonts w:ascii="Verdana" w:hAnsi="Verdana"/>
          <w:color w:val="000000"/>
          <w:sz w:val="24"/>
          <w:szCs w:val="24"/>
          <w:lang w:eastAsia="it-IT"/>
        </w:rPr>
        <w:t xml:space="preserve"> Soggetto promotore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>.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 </w:t>
      </w:r>
      <w:r w:rsidRPr="00380C53">
        <w:rPr>
          <w:rFonts w:ascii="Verdana" w:hAnsi="Verdana"/>
          <w:color w:val="000000"/>
          <w:sz w:val="24"/>
          <w:szCs w:val="24"/>
          <w:lang w:eastAsia="it-IT"/>
        </w:rPr>
        <w:t xml:space="preserve">Al termine del tirocinio il Soggetto </w:t>
      </w:r>
      <w:r w:rsidR="00380C53">
        <w:rPr>
          <w:rFonts w:ascii="Verdana" w:hAnsi="Verdana"/>
          <w:color w:val="000000"/>
          <w:sz w:val="24"/>
          <w:szCs w:val="24"/>
          <w:lang w:eastAsia="it-IT"/>
        </w:rPr>
        <w:t xml:space="preserve">promotore </w:t>
      </w:r>
      <w:r w:rsidRPr="00380C53">
        <w:rPr>
          <w:rFonts w:ascii="Verdana" w:hAnsi="Verdana"/>
          <w:color w:val="000000"/>
          <w:sz w:val="24"/>
          <w:szCs w:val="24"/>
          <w:lang w:eastAsia="it-IT"/>
        </w:rPr>
        <w:t>ospitante  provvederà alla valutazione dell’impegno e delle capacità dimostrati dal tirocinante, dandone comunicazione al Soggetto promotore.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     </w:t>
      </w:r>
    </w:p>
    <w:p w:rsidR="00DF66F3" w:rsidRDefault="00DF66F3" w:rsidP="00185CAA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</w:p>
    <w:p w:rsidR="00DF66F3" w:rsidRPr="00CA3667" w:rsidRDefault="00DF66F3" w:rsidP="00DF66F3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Verdana" w:hAnsi="Verdana"/>
          <w:color w:val="000000"/>
          <w:sz w:val="24"/>
          <w:szCs w:val="24"/>
          <w:lang w:eastAsia="it-IT"/>
        </w:rPr>
        <w:t>ART. 6</w:t>
      </w:r>
    </w:p>
    <w:p w:rsidR="00DF66F3" w:rsidRDefault="00DF66F3" w:rsidP="00DF66F3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Durante il periodo di </w:t>
      </w:r>
      <w:r w:rsidRPr="00CA3667">
        <w:rPr>
          <w:rFonts w:ascii="Verdana" w:hAnsi="Verdana"/>
          <w:i/>
          <w:iCs/>
          <w:color w:val="000000"/>
          <w:sz w:val="24"/>
          <w:szCs w:val="24"/>
          <w:lang w:eastAsia="it-IT"/>
        </w:rPr>
        <w:t>tirocinio,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 il tirocinante, pur non essendo tenuto al rispetto dell’orario di lavoro dei dipendenti, deve attenersi a quanto concordato con il </w:t>
      </w:r>
      <w:r w:rsidRPr="00CA3667">
        <w:rPr>
          <w:rFonts w:ascii="Verdana" w:hAnsi="Verdana"/>
          <w:i/>
          <w:iCs/>
          <w:color w:val="000000"/>
          <w:sz w:val="24"/>
          <w:szCs w:val="24"/>
          <w:lang w:eastAsia="it-IT"/>
        </w:rPr>
        <w:t>tutor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 del Soggetto ospitante e adeguarsi al regolamento, alle norme e procedure in uso, ivi comprese quelle relative alla sicurezza e all’igiene del lavoro, a quelle infortunistiche e alle festività stabilite. </w:t>
      </w:r>
      <w:r>
        <w:rPr>
          <w:rFonts w:ascii="Verdana" w:hAnsi="Verdana"/>
          <w:color w:val="000000"/>
          <w:sz w:val="24"/>
          <w:szCs w:val="24"/>
          <w:lang w:eastAsia="it-IT"/>
        </w:rPr>
        <w:t>In particolare, i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>l tirocinante deve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 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>rispettare i regolamenti vigenti presso l’Autorità, in quanto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 applicabili alla sua posizione e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 mantenere la necessaria riservatezza </w:t>
      </w:r>
      <w:r>
        <w:rPr>
          <w:rFonts w:ascii="Verdana" w:hAnsi="Verdana"/>
          <w:color w:val="000000"/>
          <w:sz w:val="24"/>
          <w:szCs w:val="24"/>
          <w:lang w:eastAsia="it-IT"/>
        </w:rPr>
        <w:t>così come specificata nell’apposita dichiarazione da sottoscrivere all’inizio del tirocinio.</w:t>
      </w:r>
    </w:p>
    <w:p w:rsidR="00DF66F3" w:rsidRPr="00185CAA" w:rsidRDefault="00DF66F3" w:rsidP="00185CAA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292F13" w:rsidRPr="00CA3667" w:rsidRDefault="00292F13" w:rsidP="008C5790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ART. </w:t>
      </w:r>
      <w:r w:rsidR="00DF66F3">
        <w:rPr>
          <w:rFonts w:ascii="Verdana" w:hAnsi="Verdana"/>
          <w:color w:val="000000"/>
          <w:sz w:val="24"/>
          <w:szCs w:val="24"/>
          <w:lang w:eastAsia="it-IT"/>
        </w:rPr>
        <w:t>7</w:t>
      </w:r>
    </w:p>
    <w:p w:rsidR="00292F13" w:rsidRDefault="00292F13" w:rsidP="008C5790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  <w:r>
        <w:rPr>
          <w:rFonts w:ascii="Verdana" w:hAnsi="Verdana"/>
          <w:color w:val="000000"/>
          <w:sz w:val="24"/>
          <w:szCs w:val="24"/>
          <w:lang w:eastAsia="it-IT"/>
        </w:rPr>
        <w:t xml:space="preserve">Il </w:t>
      </w:r>
      <w:r w:rsidR="00380C53">
        <w:rPr>
          <w:rFonts w:ascii="Verdana" w:hAnsi="Verdana"/>
          <w:color w:val="000000"/>
          <w:sz w:val="24"/>
          <w:szCs w:val="24"/>
          <w:lang w:eastAsia="it-IT"/>
        </w:rPr>
        <w:t xml:space="preserve">Soggetto promotore 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provvederà all’assicurazione INAIL del tirocinante interessato (gestione per conto). In caso di incidente occorso al tirocinante sul lavoro, questi si impegna a segnalarlo tempestivamente e a far pervenire al Soggetto ospitante la necessaria documentazione; analoga situazione deve essere trasmessa 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al </w:t>
      </w:r>
      <w:r w:rsidR="00380C53">
        <w:rPr>
          <w:rFonts w:ascii="Verdana" w:hAnsi="Verdana"/>
          <w:color w:val="000000"/>
          <w:sz w:val="24"/>
          <w:szCs w:val="24"/>
          <w:lang w:eastAsia="it-IT"/>
        </w:rPr>
        <w:t>Soggetto promotore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>. Il tirocinante sarà, altresì, garantito per la responsabilità civile dall’assicurazione del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 </w:t>
      </w:r>
      <w:r w:rsidR="00380C53">
        <w:rPr>
          <w:rFonts w:ascii="Verdana" w:hAnsi="Verdana"/>
          <w:color w:val="000000"/>
          <w:sz w:val="24"/>
          <w:szCs w:val="24"/>
          <w:lang w:eastAsia="it-IT"/>
        </w:rPr>
        <w:t xml:space="preserve">Soggetto promotore 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>durante tutto il periodo di tirocinio, a mezzo di polizza accesa presso compagnie operanti nel settore.</w:t>
      </w:r>
    </w:p>
    <w:p w:rsidR="00292F13" w:rsidRDefault="00292F13" w:rsidP="00C16A11">
      <w:pPr>
        <w:spacing w:line="240" w:lineRule="auto"/>
        <w:jc w:val="center"/>
        <w:rPr>
          <w:rFonts w:ascii="Verdana" w:hAnsi="Verdana"/>
          <w:color w:val="000000"/>
          <w:sz w:val="24"/>
          <w:szCs w:val="24"/>
          <w:lang w:eastAsia="it-IT"/>
        </w:rPr>
      </w:pPr>
    </w:p>
    <w:p w:rsidR="00292F13" w:rsidRPr="00CA3667" w:rsidRDefault="00292F13" w:rsidP="00C16A11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ART. </w:t>
      </w:r>
      <w:r w:rsidR="00DF66F3">
        <w:rPr>
          <w:rFonts w:ascii="Verdana" w:hAnsi="Verdana"/>
          <w:color w:val="000000"/>
          <w:sz w:val="24"/>
          <w:szCs w:val="24"/>
          <w:lang w:eastAsia="it-IT"/>
        </w:rPr>
        <w:t>8</w:t>
      </w:r>
    </w:p>
    <w:p w:rsidR="00292F13" w:rsidRDefault="00292F13" w:rsidP="00C16A11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Il Soggetto ospitante si impegna a formalizzare il rapporto di </w:t>
      </w:r>
      <w:r w:rsidRPr="00E5255A">
        <w:rPr>
          <w:rFonts w:ascii="Verdana" w:hAnsi="Verdana"/>
          <w:iCs/>
          <w:color w:val="000000"/>
          <w:sz w:val="24"/>
          <w:szCs w:val="24"/>
          <w:lang w:eastAsia="it-IT"/>
        </w:rPr>
        <w:t>tirocinio</w:t>
      </w:r>
      <w:r w:rsidRPr="00E5255A">
        <w:rPr>
          <w:rFonts w:ascii="Verdana" w:hAnsi="Verdana"/>
          <w:color w:val="000000"/>
          <w:sz w:val="24"/>
          <w:szCs w:val="24"/>
          <w:lang w:eastAsia="it-IT"/>
        </w:rPr>
        <w:t xml:space="preserve"> 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con il soggetto candidato per mezzo di un progetto formativo contenente le modalità di svolgimento del tirocinio (durata e sede, contenuto e finalità, nominativo dei </w:t>
      </w:r>
      <w:r w:rsidRPr="00CA3667">
        <w:rPr>
          <w:rFonts w:ascii="Verdana" w:hAnsi="Verdana"/>
          <w:i/>
          <w:iCs/>
          <w:color w:val="000000"/>
          <w:sz w:val="24"/>
          <w:szCs w:val="24"/>
          <w:lang w:eastAsia="it-IT"/>
        </w:rPr>
        <w:lastRenderedPageBreak/>
        <w:t xml:space="preserve">tutor), 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nonché quanto indicato nel precedente art. </w:t>
      </w:r>
      <w:r w:rsidR="000D4A36">
        <w:rPr>
          <w:rFonts w:ascii="Verdana" w:hAnsi="Verdana"/>
          <w:color w:val="000000"/>
          <w:sz w:val="24"/>
          <w:szCs w:val="24"/>
          <w:lang w:eastAsia="it-IT"/>
        </w:rPr>
        <w:t>7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 del presente atto in materia di copertura assicurativa.</w:t>
      </w:r>
    </w:p>
    <w:p w:rsidR="00292F13" w:rsidRDefault="00292F13" w:rsidP="00C16A11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</w:p>
    <w:p w:rsidR="00292F13" w:rsidRPr="00CA3667" w:rsidRDefault="00292F13" w:rsidP="00C16A11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ART. </w:t>
      </w:r>
      <w:r w:rsidR="00DF66F3">
        <w:rPr>
          <w:rFonts w:ascii="Verdana" w:hAnsi="Verdana"/>
          <w:color w:val="000000"/>
          <w:sz w:val="24"/>
          <w:szCs w:val="24"/>
          <w:lang w:eastAsia="it-IT"/>
        </w:rPr>
        <w:t>9</w:t>
      </w:r>
    </w:p>
    <w:p w:rsidR="00292F13" w:rsidRPr="00CA3667" w:rsidRDefault="00292F13" w:rsidP="00C16A11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La presente Convenzione ha validità di </w:t>
      </w:r>
      <w:r w:rsidR="00D606C2">
        <w:rPr>
          <w:rFonts w:ascii="Verdana" w:hAnsi="Verdana"/>
          <w:color w:val="000000"/>
          <w:sz w:val="24"/>
          <w:szCs w:val="24"/>
          <w:lang w:eastAsia="it-IT"/>
        </w:rPr>
        <w:t xml:space="preserve">…. 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anni e decorre dalla data di sottoscrizione e potrà essere prorogata dietro istanza scritta del Soggetto ospitante, 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da inviare all’indirizzo del soggetto promotore 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>prima della data di scadenza.</w:t>
      </w:r>
    </w:p>
    <w:p w:rsidR="00292F13" w:rsidRPr="00CA3667" w:rsidRDefault="00292F13" w:rsidP="00C16A11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292F13" w:rsidRPr="00CA3667" w:rsidRDefault="00292F13" w:rsidP="00C16A11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t xml:space="preserve">ART. </w:t>
      </w:r>
      <w:r w:rsidR="00DF66F3">
        <w:rPr>
          <w:rFonts w:ascii="Verdana" w:hAnsi="Verdana"/>
          <w:color w:val="000000"/>
          <w:sz w:val="24"/>
          <w:szCs w:val="24"/>
          <w:lang w:eastAsia="it-IT"/>
        </w:rPr>
        <w:t>10</w:t>
      </w:r>
    </w:p>
    <w:p w:rsidR="00292F13" w:rsidRPr="00CA3667" w:rsidRDefault="00292F13" w:rsidP="00C16A11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t>Il presente atto sarà registrato e bollato in caso di uso ai sensi degli artt. 5, 6, 39 e 40 del DPR 131 del 26/4/1986 nonché ai sensi degli artt. 2 e 32 del DPR 642/72. Le relative spese saranno a carico della parte richiedente.</w:t>
      </w:r>
    </w:p>
    <w:p w:rsidR="00DF66F3" w:rsidRDefault="00DF66F3" w:rsidP="00C16A11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</w:p>
    <w:p w:rsidR="00292F13" w:rsidRPr="00CA3667" w:rsidRDefault="00292F13" w:rsidP="00C16A11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t>Letto, approvato e sottoscritto.</w:t>
      </w:r>
    </w:p>
    <w:p w:rsidR="00DF66F3" w:rsidRDefault="00DF66F3" w:rsidP="00C16A11">
      <w:pPr>
        <w:spacing w:line="240" w:lineRule="auto"/>
        <w:jc w:val="both"/>
        <w:rPr>
          <w:rFonts w:ascii="Verdana" w:hAnsi="Verdana"/>
          <w:color w:val="000000"/>
          <w:sz w:val="24"/>
          <w:szCs w:val="24"/>
          <w:lang w:eastAsia="it-IT"/>
        </w:rPr>
      </w:pPr>
    </w:p>
    <w:p w:rsidR="00292F13" w:rsidRPr="00CA3667" w:rsidRDefault="00292F13" w:rsidP="00C16A11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t>Torino,…</w:t>
      </w:r>
      <w:r w:rsidR="00380C53">
        <w:rPr>
          <w:rFonts w:ascii="Verdana" w:hAnsi="Verdana"/>
          <w:color w:val="000000"/>
          <w:sz w:val="24"/>
          <w:szCs w:val="24"/>
          <w:lang w:eastAsia="it-IT"/>
        </w:rPr>
        <w:t>………</w:t>
      </w:r>
      <w:r w:rsidRPr="00CA3667">
        <w:rPr>
          <w:rFonts w:ascii="Verdana" w:hAnsi="Verdana"/>
          <w:color w:val="000000"/>
          <w:sz w:val="24"/>
          <w:szCs w:val="24"/>
          <w:lang w:eastAsia="it-IT"/>
        </w:rPr>
        <w:t>.</w:t>
      </w:r>
    </w:p>
    <w:p w:rsidR="00292F13" w:rsidRPr="00CA3667" w:rsidRDefault="00292F13" w:rsidP="00C16A11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292F13" w:rsidRPr="00CA3667" w:rsidRDefault="00292F13" w:rsidP="00C16A11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t>P</w:t>
      </w:r>
      <w:r>
        <w:rPr>
          <w:rFonts w:ascii="Verdana" w:hAnsi="Verdana"/>
          <w:color w:val="000000"/>
          <w:sz w:val="24"/>
          <w:szCs w:val="24"/>
          <w:lang w:eastAsia="it-IT"/>
        </w:rPr>
        <w:t xml:space="preserve">ER </w:t>
      </w:r>
      <w:r w:rsidR="00380C53">
        <w:rPr>
          <w:rFonts w:ascii="Verdana" w:hAnsi="Verdana"/>
          <w:color w:val="000000"/>
          <w:sz w:val="24"/>
          <w:szCs w:val="24"/>
          <w:lang w:eastAsia="it-IT"/>
        </w:rPr>
        <w:t>…………………………………………</w:t>
      </w:r>
    </w:p>
    <w:p w:rsidR="00292F13" w:rsidRDefault="00380C53" w:rsidP="00380C53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Verdana" w:hAnsi="Verdana"/>
          <w:color w:val="000000"/>
          <w:sz w:val="24"/>
          <w:szCs w:val="24"/>
          <w:lang w:eastAsia="it-IT"/>
        </w:rPr>
        <w:t>…………………………………………….</w:t>
      </w:r>
      <w:r w:rsidR="00292F13" w:rsidRPr="00CA3667">
        <w:rPr>
          <w:rFonts w:ascii="Verdana" w:hAnsi="Verdana"/>
          <w:color w:val="000000"/>
          <w:sz w:val="24"/>
          <w:szCs w:val="24"/>
          <w:lang w:eastAsia="it-IT"/>
        </w:rPr>
        <w:t>….</w:t>
      </w:r>
    </w:p>
    <w:p w:rsidR="00380C53" w:rsidRDefault="00380C53" w:rsidP="00380C53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380C53" w:rsidRPr="00CA3667" w:rsidRDefault="00380C53" w:rsidP="00C16A11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292F13" w:rsidRPr="00CA3667" w:rsidRDefault="00292F13" w:rsidP="00380C53">
      <w:pPr>
        <w:spacing w:line="240" w:lineRule="auto"/>
        <w:ind w:left="4253"/>
        <w:jc w:val="both"/>
        <w:rPr>
          <w:rFonts w:ascii="Times New Roman" w:hAnsi="Times New Roman"/>
          <w:sz w:val="24"/>
          <w:szCs w:val="24"/>
          <w:lang w:eastAsia="it-IT"/>
        </w:rPr>
      </w:pPr>
      <w:r w:rsidRPr="00CA3667">
        <w:rPr>
          <w:rFonts w:ascii="Verdana" w:hAnsi="Verdana"/>
          <w:color w:val="000000"/>
          <w:sz w:val="24"/>
          <w:szCs w:val="24"/>
          <w:lang w:eastAsia="it-IT"/>
        </w:rPr>
        <w:t>PER L’AUTORITA’ DI REGOLAZIONE DEI TRASPORTI</w:t>
      </w:r>
    </w:p>
    <w:p w:rsidR="00292F13" w:rsidRPr="00CA3667" w:rsidRDefault="00380C53" w:rsidP="00380C53">
      <w:pPr>
        <w:spacing w:line="240" w:lineRule="auto"/>
        <w:ind w:left="4253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Verdana" w:hAnsi="Verdana"/>
          <w:color w:val="000000"/>
          <w:sz w:val="24"/>
          <w:szCs w:val="24"/>
          <w:lang w:eastAsia="it-IT"/>
        </w:rPr>
        <w:t>………………………………………………….………………….</w:t>
      </w:r>
    </w:p>
    <w:p w:rsidR="00292F13" w:rsidRDefault="00292F13" w:rsidP="00C16A11"/>
    <w:p w:rsidR="00292F13" w:rsidRPr="00CA3667" w:rsidRDefault="00292F13" w:rsidP="00C16A11">
      <w:pPr>
        <w:spacing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sectPr w:rsidR="00292F13" w:rsidRPr="00CA3667" w:rsidSect="003D73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F0ABA"/>
    <w:multiLevelType w:val="multilevel"/>
    <w:tmpl w:val="7C4C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765B0"/>
    <w:multiLevelType w:val="multilevel"/>
    <w:tmpl w:val="D234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A7BBA"/>
    <w:multiLevelType w:val="hybridMultilevel"/>
    <w:tmpl w:val="3F30707C"/>
    <w:lvl w:ilvl="0" w:tplc="E67EF8D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0C"/>
    <w:rsid w:val="000130F7"/>
    <w:rsid w:val="00071E5D"/>
    <w:rsid w:val="000D3F8B"/>
    <w:rsid w:val="000D4A36"/>
    <w:rsid w:val="000E3433"/>
    <w:rsid w:val="00131089"/>
    <w:rsid w:val="00167EC9"/>
    <w:rsid w:val="00185CAA"/>
    <w:rsid w:val="001918D3"/>
    <w:rsid w:val="001A2483"/>
    <w:rsid w:val="001E0046"/>
    <w:rsid w:val="001E1C4B"/>
    <w:rsid w:val="001E1DEB"/>
    <w:rsid w:val="00210AA0"/>
    <w:rsid w:val="00235C39"/>
    <w:rsid w:val="00261F9A"/>
    <w:rsid w:val="0028760C"/>
    <w:rsid w:val="00292F13"/>
    <w:rsid w:val="00294EC0"/>
    <w:rsid w:val="00296F07"/>
    <w:rsid w:val="00301084"/>
    <w:rsid w:val="0036510E"/>
    <w:rsid w:val="00380C53"/>
    <w:rsid w:val="003C0E3D"/>
    <w:rsid w:val="003D73C6"/>
    <w:rsid w:val="003F5989"/>
    <w:rsid w:val="0045678F"/>
    <w:rsid w:val="00481A2D"/>
    <w:rsid w:val="004B6D7A"/>
    <w:rsid w:val="004E63A8"/>
    <w:rsid w:val="004F2F61"/>
    <w:rsid w:val="00540A62"/>
    <w:rsid w:val="005B68E3"/>
    <w:rsid w:val="005C0464"/>
    <w:rsid w:val="00643078"/>
    <w:rsid w:val="006572C6"/>
    <w:rsid w:val="006931C7"/>
    <w:rsid w:val="006B3632"/>
    <w:rsid w:val="00702054"/>
    <w:rsid w:val="00723DA6"/>
    <w:rsid w:val="00764865"/>
    <w:rsid w:val="00816D04"/>
    <w:rsid w:val="008A0596"/>
    <w:rsid w:val="008C10E7"/>
    <w:rsid w:val="008C5790"/>
    <w:rsid w:val="00916415"/>
    <w:rsid w:val="009454AD"/>
    <w:rsid w:val="00A122D7"/>
    <w:rsid w:val="00AB3427"/>
    <w:rsid w:val="00AC1A47"/>
    <w:rsid w:val="00B16BA8"/>
    <w:rsid w:val="00B62421"/>
    <w:rsid w:val="00B7093F"/>
    <w:rsid w:val="00C16A11"/>
    <w:rsid w:val="00C3234D"/>
    <w:rsid w:val="00C57711"/>
    <w:rsid w:val="00CA3667"/>
    <w:rsid w:val="00CB5A92"/>
    <w:rsid w:val="00D51DEF"/>
    <w:rsid w:val="00D606C2"/>
    <w:rsid w:val="00DA4932"/>
    <w:rsid w:val="00DB009B"/>
    <w:rsid w:val="00DD2ECF"/>
    <w:rsid w:val="00DE78AE"/>
    <w:rsid w:val="00DF5DC9"/>
    <w:rsid w:val="00DF66F3"/>
    <w:rsid w:val="00E31A58"/>
    <w:rsid w:val="00E47CAA"/>
    <w:rsid w:val="00E5255A"/>
    <w:rsid w:val="00EA0729"/>
    <w:rsid w:val="00EE77AF"/>
    <w:rsid w:val="00EF72F1"/>
    <w:rsid w:val="00F10A0E"/>
    <w:rsid w:val="00F14CC9"/>
    <w:rsid w:val="00F47BCD"/>
    <w:rsid w:val="00F54185"/>
    <w:rsid w:val="00FB2E77"/>
    <w:rsid w:val="00FB63DA"/>
    <w:rsid w:val="00FD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3C6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AB34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266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3C6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AB34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266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0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ICT</cp:lastModifiedBy>
  <cp:revision>2</cp:revision>
  <cp:lastPrinted>2015-03-04T15:33:00Z</cp:lastPrinted>
  <dcterms:created xsi:type="dcterms:W3CDTF">2015-03-31T17:29:00Z</dcterms:created>
  <dcterms:modified xsi:type="dcterms:W3CDTF">2015-03-31T17:29:00Z</dcterms:modified>
</cp:coreProperties>
</file>